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67A" w:rsidRDefault="00D6017E" w:rsidP="00D6017E">
      <w:pPr>
        <w:jc w:val="center"/>
        <w:rPr>
          <w:b/>
          <w:sz w:val="24"/>
        </w:rPr>
      </w:pPr>
      <w:r w:rsidRPr="00D6017E">
        <w:rPr>
          <w:b/>
          <w:sz w:val="24"/>
        </w:rPr>
        <w:t>Wyznaczanie krawędzi przecięcia</w:t>
      </w:r>
      <w:r w:rsidR="00424CE4">
        <w:rPr>
          <w:b/>
          <w:sz w:val="24"/>
        </w:rPr>
        <w:t xml:space="preserve"> walca i graniastosłupa</w:t>
      </w:r>
    </w:p>
    <w:p w:rsidR="00D6017E" w:rsidRDefault="00D6017E" w:rsidP="00D6017E">
      <w:pPr>
        <w:jc w:val="both"/>
        <w:rPr>
          <w:sz w:val="24"/>
        </w:rPr>
      </w:pPr>
    </w:p>
    <w:p w:rsidR="00D6017E" w:rsidRPr="00D6017E" w:rsidRDefault="00D6017E" w:rsidP="00D6017E">
      <w:pPr>
        <w:spacing w:after="0"/>
        <w:jc w:val="both"/>
      </w:pPr>
      <w:r w:rsidRPr="00D6017E">
        <w:t>Dane: rzuty prostokątne od góry i od przodu przecinających się</w:t>
      </w:r>
      <w:r w:rsidR="00424CE4">
        <w:t xml:space="preserve"> walca i graniastosłupa prawidłowego trójkątnego</w:t>
      </w:r>
      <w:r w:rsidRPr="00D6017E">
        <w:t>.</w:t>
      </w:r>
    </w:p>
    <w:p w:rsidR="00D6017E" w:rsidRPr="00D6017E" w:rsidRDefault="00D6017E" w:rsidP="00D6017E">
      <w:pPr>
        <w:spacing w:after="0"/>
        <w:jc w:val="both"/>
      </w:pPr>
      <w:r w:rsidRPr="00D6017E">
        <w:t>Skonstruować:</w:t>
      </w:r>
    </w:p>
    <w:p w:rsidR="00D6017E" w:rsidRPr="00D6017E" w:rsidRDefault="00D6017E" w:rsidP="00D6017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eastAsia="Calibri" w:hAnsi="Calibri" w:cs="Times New Roman"/>
          <w:color w:val="000000" w:themeColor="text1"/>
        </w:rPr>
      </w:pPr>
      <w:r w:rsidRPr="00D6017E">
        <w:rPr>
          <w:rFonts w:ascii="Calibri" w:eastAsia="Calibri" w:hAnsi="Calibri" w:cs="Times New Roman"/>
          <w:color w:val="000000" w:themeColor="text1"/>
        </w:rPr>
        <w:t>rzut prostokątny od boku zadanych brył</w:t>
      </w:r>
      <w:r w:rsidRPr="00D6017E">
        <w:rPr>
          <w:rFonts w:ascii="Calibri" w:hAnsi="Calibri" w:cs="Calibri"/>
          <w:color w:val="000000" w:themeColor="text1"/>
        </w:rPr>
        <w:t xml:space="preserve"> </w:t>
      </w:r>
      <w:r w:rsidRPr="00D6017E">
        <w:rPr>
          <w:rFonts w:ascii="Calibri" w:eastAsia="Calibri" w:hAnsi="Calibri" w:cs="Times New Roman"/>
          <w:color w:val="000000" w:themeColor="text1"/>
        </w:rPr>
        <w:t>(kartka A3, skala 1:1).</w:t>
      </w:r>
    </w:p>
    <w:p w:rsidR="00D6017E" w:rsidRPr="00D6017E" w:rsidRDefault="00D6017E" w:rsidP="00D6017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eastAsia="Calibri" w:hAnsi="Calibri" w:cs="Times New Roman"/>
          <w:color w:val="000000" w:themeColor="text1"/>
        </w:rPr>
      </w:pPr>
      <w:r w:rsidRPr="00D6017E">
        <w:rPr>
          <w:rFonts w:ascii="Calibri" w:eastAsia="Calibri" w:hAnsi="Calibri" w:cs="Times New Roman"/>
          <w:color w:val="000000" w:themeColor="text1"/>
        </w:rPr>
        <w:t xml:space="preserve">krawędź przecięcia zadanych brył na rzutach od przodu, góry i boku. </w:t>
      </w:r>
    </w:p>
    <w:p w:rsidR="00D6017E" w:rsidRDefault="00D6017E" w:rsidP="00D6017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eastAsia="Calibri" w:hAnsi="Calibri" w:cs="Times New Roman"/>
          <w:color w:val="000000" w:themeColor="text1"/>
        </w:rPr>
      </w:pPr>
      <w:r w:rsidRPr="00D6017E">
        <w:rPr>
          <w:rFonts w:ascii="Calibri" w:eastAsia="Calibri" w:hAnsi="Calibri" w:cs="Times New Roman"/>
          <w:color w:val="000000" w:themeColor="text1"/>
        </w:rPr>
        <w:t>określić widoczność krawędzi przecięcia zadanych brył. Krawędzie widoczne zaznaczyć grubą linią ciągłą, zaś niewidoczne – cienką linią ciągłą.</w:t>
      </w:r>
    </w:p>
    <w:p w:rsidR="00D6017E" w:rsidRDefault="00D6017E" w:rsidP="00D6017E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="Calibri" w:eastAsia="Calibri" w:hAnsi="Calibri" w:cs="Times New Roman"/>
          <w:color w:val="000000" w:themeColor="text1"/>
        </w:rPr>
      </w:pPr>
    </w:p>
    <w:p w:rsidR="00D6017E" w:rsidRPr="00D6017E" w:rsidRDefault="00D6017E" w:rsidP="00D6017E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="Calibri" w:eastAsia="Calibri" w:hAnsi="Calibri" w:cs="Times New Roman"/>
          <w:color w:val="000000" w:themeColor="text1"/>
        </w:rPr>
      </w:pPr>
      <w:r>
        <w:rPr>
          <w:rFonts w:ascii="Calibri" w:eastAsia="Calibri" w:hAnsi="Calibri" w:cs="Times New Roman"/>
          <w:color w:val="000000" w:themeColor="text1"/>
        </w:rPr>
        <w:t>Skonstruować krawędź przekroju wykorzystując płaszczyzny pomocnicze.</w:t>
      </w:r>
    </w:p>
    <w:p w:rsidR="00D6017E" w:rsidRDefault="00D6017E" w:rsidP="00D6017E">
      <w:pPr>
        <w:spacing w:after="0"/>
        <w:jc w:val="both"/>
        <w:rPr>
          <w:sz w:val="24"/>
        </w:rPr>
      </w:pPr>
    </w:p>
    <w:p w:rsidR="00D6017E" w:rsidRDefault="00D6017E" w:rsidP="00D6017E">
      <w:pPr>
        <w:jc w:val="both"/>
        <w:rPr>
          <w:sz w:val="24"/>
        </w:rPr>
      </w:pPr>
    </w:p>
    <w:p w:rsidR="00424CE4" w:rsidRPr="00D6017E" w:rsidRDefault="00424CE4" w:rsidP="00D6017E">
      <w:pPr>
        <w:jc w:val="both"/>
        <w:rPr>
          <w:sz w:val="24"/>
        </w:rPr>
      </w:pPr>
      <w:r>
        <w:rPr>
          <w:noProof/>
          <w:lang w:eastAsia="pl-PL"/>
        </w:rPr>
        <w:drawing>
          <wp:inline distT="0" distB="0" distL="0" distR="0" wp14:anchorId="78AD2181" wp14:editId="35CDFFB1">
            <wp:extent cx="5760720" cy="5175216"/>
            <wp:effectExtent l="0" t="0" r="0" b="698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175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24CE4" w:rsidRPr="00D601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7587A"/>
    <w:multiLevelType w:val="hybridMultilevel"/>
    <w:tmpl w:val="EC3C5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A1D"/>
    <w:rsid w:val="00173848"/>
    <w:rsid w:val="00424CE4"/>
    <w:rsid w:val="004B167A"/>
    <w:rsid w:val="00B96A1D"/>
    <w:rsid w:val="00D60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24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C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24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C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 WIL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Górka</dc:creator>
  <cp:lastModifiedBy>Maciej Górka</cp:lastModifiedBy>
  <cp:revision>4</cp:revision>
  <cp:lastPrinted>2022-01-12T14:14:00Z</cp:lastPrinted>
  <dcterms:created xsi:type="dcterms:W3CDTF">2022-01-12T12:50:00Z</dcterms:created>
  <dcterms:modified xsi:type="dcterms:W3CDTF">2022-01-12T14:14:00Z</dcterms:modified>
</cp:coreProperties>
</file>